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Titre d’habilitation électrique</w:t>
      </w:r>
    </w:p>
    <w:p>
      <w:pPr>
        <w:spacing w:after="120" w:before="0"/>
      </w:pPr>
      <w:r>
        <w:rPr>
          <w:rFonts w:ascii="Arial" w:cs="Arial" w:eastAsia="Arial" w:hAnsi="Arial"/>
          <w:color w:val="555555"/>
          <w:sz w:val="16"/>
          <w:szCs w:val="16"/>
        </w:rPr>
        <w:t xml:space="preserve">Code du travail, art. R.4544-9 et R.4544-10 · NF C18-510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Employeur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Raison sociale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Établissement ou site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sz w:val="14"/>
          <w:szCs w:val="14"/>
        </w:rPr>
        <w:t xml:space="preserve">Pour un intérimaire : l’entreprise utilisatrice, pas l’agence.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Titulaire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Nom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Prénom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Fonction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Service ou équipe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Symboles et domaines de tension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sz w:val="14"/>
          <w:szCs w:val="14"/>
        </w:rPr>
        <w:t xml:space="preserve">Cochez les symboles accordés. Un symbole non coché n’est pas accordé. Selon l’INRS, une rubrique laissée vide vaut interdiction.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1"/>
        <w:gridCol w:w="1891"/>
        <w:gridCol w:w="4413"/>
        <w:gridCol w:w="3152"/>
      </w:tblGrid>
      <w:tr>
        <w:trPr>
          <w:tblHeader/>
        </w:trPr>
        <w:tc>
          <w:tcPr>
            <w:tcW w:type="pct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8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Accordé</w:t>
            </w:r>
          </w:p>
        </w:tc>
        <w:tc>
          <w:tcPr>
            <w:tcW w:type="pct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8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Symbole</w:t>
            </w:r>
          </w:p>
        </w:tc>
        <w:tc>
          <w:tcPr>
            <w:tcW w:type="pct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8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Opérations</w:t>
            </w:r>
          </w:p>
        </w:tc>
        <w:tc>
          <w:tcPr>
            <w:tcW w:type="pct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8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Installations, attribut ou limite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BASSE TENSION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B0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d’ordre non électrique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Interventions élémentaires, hors tension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 Manœuvre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Manœuvres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BR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Interventions générales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BC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Consignations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B1 / B1V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d’ordre électrique, exécutant (V : au voisinage)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B2 / B2V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d’ordre électrique, chargé de travaux (V : au voisinage)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 Mesurage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Mesurages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 Essai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Essais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 Vérification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Vérifications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BP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Opérations sur installations photovoltaïques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HAUTE TENSION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H0 / H0V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d’ordre non électrique (V : au voisinage)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H1 / H1V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d’ordre électrique, exécutant (V : au voisinage)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H2 / H2V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d’ordre électrique, chargé de travaux (V : au voisinage)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HC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Consignations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HE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Manœuvres, mesurages, essais ou vérifications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AUTRES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TST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Travaux sous tension (préciser le symbole)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Autre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Autre symbole, attribut ou lettre complémentaire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Domaines de tension :  </w:t>
      </w:r>
      <w:r>
        <w:rPr>
          <w:rFonts w:ascii="Arial" w:cs="Arial" w:eastAsia="Arial" w:hAnsi="Arial"/>
          <w:sz w:val="16"/>
          <w:szCs w:val="16"/>
        </w:rPr>
        <w:t xml:space="preserve">☐ Basse tension (BT)     ☐ Haute tension (HT)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6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Tensions précises, le cas échéant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Opérations et installations concernées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Ouvrages, installations ou sites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Opérations confiées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Restrictions et indications supplémentaires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Limitations, interdictions ou autorisations particulières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Document à détenir pour opérer, le cas échéant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Formation et validité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Formation suivie le (ou du… au…)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Organisme de formation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Date de l’avis du formateur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Titre délivré le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Fin de validité, fixée par l’employeur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sz w:val="14"/>
          <w:szCs w:val="14"/>
        </w:rPr>
        <w:t xml:space="preserve">La NF C18-510 et l’INRS recommandent un recyclage au plus tard tous les 3 ans. Titre travaux sous tension : 1 an selon l’INRS.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Attestation médicale, si elle est requise</w:t>
      </w:r>
    </w:p>
    <w:p>
      <w:pPr>
        <w:spacing w:after="60" w:before="0"/>
      </w:pPr>
      <w:r>
        <w:rPr>
          <w:rFonts w:ascii="Arial" w:cs="Arial" w:eastAsia="Arial" w:hAnsi="Arial"/>
          <w:sz w:val="16"/>
          <w:szCs w:val="16"/>
        </w:rPr>
        <w:t xml:space="preserve">☐ Sans objet pour les opérations confiées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6"/>
      </w:tblGrid>
      <w:tr>
        <w:tc>
          <w:tcPr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Attestation d’absence de contre-indications médicales valable jusqu’au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sz w:val="14"/>
          <w:szCs w:val="14"/>
        </w:rPr>
        <w:t xml:space="preserve">Requise pour les travaux sous tension et les travaux ou interventions d’ordre électrique au voisinage de pièces nues sous tension (valable 5 ans). Non requise pour B0, H0 et BS.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Signatures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c>
          <w:tcPr>
            <w:tcW w:type="pct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L’employeur ou son représentant délégué par écrit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Nom, prénom et fonction :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Date :</w:t>
            </w:r>
          </w:p>
          <w:p>
            <w:pPr>
              <w:spacing w:after="700" w:before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Signature :</w:t>
            </w:r>
          </w:p>
        </w:tc>
        <w:tc>
          <w:tcPr>
            <w:tcW w:type="pct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Le titulaire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Date :</w:t>
            </w:r>
          </w:p>
          <w:p>
            <w:pPr>
              <w:spacing w:after="1000" w:before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Signature :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sz w:val="14"/>
          <w:szCs w:val="14"/>
        </w:rPr>
        <w:t xml:space="preserve">Titre strictement personnel. Le titulaire le garde sur lui ou à portée de main pendant le travail, le présente sur demande motivée et signale aussitôt sa perte. Le titre ne suffit pas : l’opération doit aussi lui être confiée.</w:t>
      </w:r>
    </w:p>
    <w:p>
      <w:pPr>
        <w:spacing w:after="60" w:before="8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Modèle indicatif proposé par Leadika, à adapter par l’employeur ; ne remplace pas l’analyse des opérations confiées. Former vos salariés : </w:t>
      </w:r>
      <w:hyperlink w:history="1" r:id="rIdhw-kwde7hekzxjgdyplqp">
        <w:r>
          <w:rPr>
            <w:rFonts w:ascii="Arial" w:cs="Arial" w:eastAsia="Arial" w:hAnsi="Arial"/>
            <w:color w:val="1E5AA8"/>
            <w:sz w:val="14"/>
            <w:szCs w:val="14"/>
            <w:u w:val="single"/>
          </w:rPr>
          <w:t xml:space="preserve">leadika.fr</w:t>
        </w:r>
      </w:hyperlink>
    </w:p>
    <w:sectPr>
      <w:pgSz w:w="11906" w:h="16838" w:orient="portrait"/>
      <w:pgMar w:top="600" w:right="700" w:bottom="6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hw-kwde7hekzxjgdyplqp" Type="http://schemas.openxmlformats.org/officeDocument/2006/relationships/hyperlink" Target="https://leadika.fr/devis.html?utm_source=modele-titre&amp;utm_medium=docx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titre d’habilitation électrique</dc:title>
  <dc:creator>Leadika</dc:creator>
  <dc:description>Modèle indicatif proposé par Leadika (leadika.fr)</dc:description>
  <cp:lastModifiedBy>Un-named</cp:lastModifiedBy>
  <cp:revision>1</cp:revision>
  <dcterms:created xsi:type="dcterms:W3CDTF">2026-10-07T18:45:17.235Z</dcterms:created>
  <dcterms:modified xsi:type="dcterms:W3CDTF">2026-10-07T18:45:17.236Z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